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6FE6" w14:textId="0AB6A237" w:rsidR="00F0190F" w:rsidRDefault="00F0190F" w:rsidP="00F0190F">
      <w:pPr>
        <w:ind w:left="7920" w:firstLine="720"/>
        <w:jc w:val="center"/>
      </w:pPr>
      <w:r>
        <w:rPr>
          <w:noProof/>
        </w:rPr>
        <w:drawing>
          <wp:inline distT="0" distB="0" distL="0" distR="0" wp14:anchorId="2F87281F" wp14:editId="1B79DE44">
            <wp:extent cx="698761" cy="850833"/>
            <wp:effectExtent l="0" t="0" r="6350" b="6985"/>
            <wp:docPr id="907314875" name="Picture 1" descr="A logo of a snake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14875" name="Picture 1" descr="A logo of a snake and a bi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9417" cy="863809"/>
                    </a:xfrm>
                    <a:prstGeom prst="rect">
                      <a:avLst/>
                    </a:prstGeom>
                    <a:noFill/>
                    <a:ln>
                      <a:noFill/>
                    </a:ln>
                  </pic:spPr>
                </pic:pic>
              </a:graphicData>
            </a:graphic>
          </wp:inline>
        </w:drawing>
      </w:r>
    </w:p>
    <w:p w14:paraId="7292F9AC" w14:textId="381E5087" w:rsidR="00916095" w:rsidRPr="00916095" w:rsidRDefault="00916095" w:rsidP="00916095">
      <w:pPr>
        <w:jc w:val="center"/>
        <w:rPr>
          <w:rFonts w:ascii="Times New Roman" w:hAnsi="Times New Roman" w:cs="Times New Roman"/>
          <w:b/>
          <w:bCs/>
          <w:sz w:val="28"/>
          <w:szCs w:val="28"/>
        </w:rPr>
      </w:pPr>
      <w:r>
        <w:rPr>
          <w:rFonts w:ascii="Times New Roman" w:hAnsi="Times New Roman" w:cs="Times New Roman"/>
          <w:b/>
          <w:bCs/>
          <w:sz w:val="28"/>
          <w:szCs w:val="28"/>
        </w:rPr>
        <w:t>Center for Wildlife Sustainability Research Vision and Mission Statement</w:t>
      </w:r>
    </w:p>
    <w:p w14:paraId="0B8120DE" w14:textId="77777777" w:rsidR="00916095" w:rsidRPr="00373926" w:rsidRDefault="00916095" w:rsidP="00916095">
      <w:pPr>
        <w:rPr>
          <w:rFonts w:ascii="Times New Roman" w:hAnsi="Times New Roman" w:cs="Times New Roman"/>
          <w:b/>
          <w:bCs/>
          <w:sz w:val="24"/>
          <w:szCs w:val="24"/>
        </w:rPr>
      </w:pPr>
      <w:r w:rsidRPr="00373926">
        <w:rPr>
          <w:rFonts w:ascii="Times New Roman" w:hAnsi="Times New Roman" w:cs="Times New Roman"/>
          <w:b/>
          <w:bCs/>
          <w:sz w:val="24"/>
          <w:szCs w:val="24"/>
        </w:rPr>
        <w:t>Vision:</w:t>
      </w:r>
    </w:p>
    <w:p w14:paraId="73D68EFB" w14:textId="77777777" w:rsidR="00916095" w:rsidRPr="00373926" w:rsidRDefault="00916095" w:rsidP="00916095">
      <w:pPr>
        <w:rPr>
          <w:rFonts w:ascii="Times New Roman" w:hAnsi="Times New Roman" w:cs="Times New Roman"/>
          <w:sz w:val="24"/>
          <w:szCs w:val="24"/>
        </w:rPr>
      </w:pPr>
      <w:r w:rsidRPr="00373926">
        <w:rPr>
          <w:rFonts w:ascii="Times New Roman" w:hAnsi="Times New Roman" w:cs="Times New Roman"/>
          <w:sz w:val="24"/>
          <w:szCs w:val="24"/>
        </w:rPr>
        <w:t xml:space="preserve">The Center for Wildlife Sustainability Research (CWSR - formerly known as the Cooperative Wildlife Research Laboratory) was started in 1950 when then SIU President </w:t>
      </w:r>
      <w:proofErr w:type="spellStart"/>
      <w:r w:rsidRPr="00373926">
        <w:rPr>
          <w:rFonts w:ascii="Times New Roman" w:hAnsi="Times New Roman" w:cs="Times New Roman"/>
          <w:sz w:val="24"/>
          <w:szCs w:val="24"/>
        </w:rPr>
        <w:t>Delyte</w:t>
      </w:r>
      <w:proofErr w:type="spellEnd"/>
      <w:r w:rsidRPr="00373926">
        <w:rPr>
          <w:rFonts w:ascii="Times New Roman" w:hAnsi="Times New Roman" w:cs="Times New Roman"/>
          <w:sz w:val="24"/>
          <w:szCs w:val="24"/>
        </w:rPr>
        <w:t xml:space="preserve"> </w:t>
      </w:r>
      <w:proofErr w:type="spellStart"/>
      <w:r w:rsidRPr="00373926">
        <w:rPr>
          <w:rFonts w:ascii="Times New Roman" w:hAnsi="Times New Roman" w:cs="Times New Roman"/>
          <w:sz w:val="24"/>
          <w:szCs w:val="24"/>
        </w:rPr>
        <w:t>Morrris</w:t>
      </w:r>
      <w:proofErr w:type="spellEnd"/>
      <w:r w:rsidRPr="00373926">
        <w:rPr>
          <w:rFonts w:ascii="Times New Roman" w:hAnsi="Times New Roman" w:cs="Times New Roman"/>
          <w:sz w:val="24"/>
          <w:szCs w:val="24"/>
        </w:rPr>
        <w:t xml:space="preserve"> challenged Dr. Willard </w:t>
      </w:r>
      <w:proofErr w:type="spellStart"/>
      <w:r w:rsidRPr="00373926">
        <w:rPr>
          <w:rFonts w:ascii="Times New Roman" w:hAnsi="Times New Roman" w:cs="Times New Roman"/>
          <w:sz w:val="24"/>
          <w:szCs w:val="24"/>
        </w:rPr>
        <w:t>Klimstra</w:t>
      </w:r>
      <w:proofErr w:type="spellEnd"/>
      <w:r w:rsidRPr="00373926">
        <w:rPr>
          <w:rFonts w:ascii="Times New Roman" w:hAnsi="Times New Roman" w:cs="Times New Roman"/>
          <w:sz w:val="24"/>
          <w:szCs w:val="24"/>
        </w:rPr>
        <w:t xml:space="preserve"> to start a wildlife research laboratory on the SIU campus.  The CWSR’s early projects included collaborations with the US Fish and Wildlife Service to study quail and waterfowl at the Crab Orchard National Wildlife Refuge and the endangered Florida Key Deer, a subspecies of white-tailed deer endemic to the Florida Keys. The CWSR has since developed collaborations with many state and federal agencies and NGO’s, developing national and international recognition with its long-term studies on mine-land reclamation, bobwhite quail, white-tailed deer, bobcats, and waterfowl as well as many other wildlife populations.  Research during its first 75 years culminated in the reception of The Wildlife Society’s Group Achievement Award, an award endowed upon many much larger conservation organizations such as The Nature Conservancy, National Audubon Society, and Ducks Unlimited Inc.  During this 75-year period, </w:t>
      </w:r>
      <w:proofErr w:type="gramStart"/>
      <w:r w:rsidRPr="00373926">
        <w:rPr>
          <w:rFonts w:ascii="Times New Roman" w:hAnsi="Times New Roman" w:cs="Times New Roman"/>
          <w:sz w:val="24"/>
          <w:szCs w:val="24"/>
        </w:rPr>
        <w:t>the CWSR</w:t>
      </w:r>
      <w:proofErr w:type="gramEnd"/>
      <w:r w:rsidRPr="00373926">
        <w:rPr>
          <w:rFonts w:ascii="Times New Roman" w:hAnsi="Times New Roman" w:cs="Times New Roman"/>
          <w:sz w:val="24"/>
          <w:szCs w:val="24"/>
        </w:rPr>
        <w:t xml:space="preserve"> supported over 1500 undergraduate student employees receiving hands on research experience with over 400 additional graduate students receiving master’s and doctoral degrees.</w:t>
      </w:r>
    </w:p>
    <w:p w14:paraId="09382514" w14:textId="77777777" w:rsidR="00916095" w:rsidRDefault="00916095" w:rsidP="00916095">
      <w:pPr>
        <w:rPr>
          <w:rFonts w:ascii="Times New Roman" w:hAnsi="Times New Roman" w:cs="Times New Roman"/>
          <w:sz w:val="24"/>
          <w:szCs w:val="24"/>
        </w:rPr>
      </w:pPr>
      <w:r w:rsidRPr="00373926">
        <w:rPr>
          <w:rFonts w:ascii="Times New Roman" w:hAnsi="Times New Roman" w:cs="Times New Roman"/>
          <w:sz w:val="24"/>
          <w:szCs w:val="24"/>
        </w:rPr>
        <w:t xml:space="preserve">While the CWRL has been extremely successful in developing collaborations and support for its wildlife populations research during its first 50 years with those efforts continuing to demonstrate success, the perceptions of how wildlife populations should be managed have evolved.  Wildlife management has gone from an emphasis </w:t>
      </w:r>
      <w:proofErr w:type="gramStart"/>
      <w:r w:rsidRPr="00373926">
        <w:rPr>
          <w:rFonts w:ascii="Times New Roman" w:hAnsi="Times New Roman" w:cs="Times New Roman"/>
          <w:sz w:val="24"/>
          <w:szCs w:val="24"/>
        </w:rPr>
        <w:t>of</w:t>
      </w:r>
      <w:proofErr w:type="gramEnd"/>
      <w:r w:rsidRPr="00373926">
        <w:rPr>
          <w:rFonts w:ascii="Times New Roman" w:hAnsi="Times New Roman" w:cs="Times New Roman"/>
          <w:sz w:val="24"/>
          <w:szCs w:val="24"/>
        </w:rPr>
        <w:t xml:space="preserve"> managing individual populations when the CWRL originated in the 1950s, to an emphasis on managing ecosystems that support those populations from the 1980’s to the 2000’s.  This change in management philosophy is reflected in the CWRL’s research, where research that initially emphasized the management of populations has now transitioned to research with greater emphasis on predator/prey relationships and landscape management on population dynamics and communities.  Although ecosystem management remains an important guiding principle of wildlife ecology, management philosophy is again evolving to better reflect the need and pressure to sustain natural populations and landscapes while maintaining social well-being in a world where growing human populations are having a greater influence.  Anthropogenic activities have dramatically </w:t>
      </w:r>
      <w:proofErr w:type="gramStart"/>
      <w:r w:rsidRPr="00373926">
        <w:rPr>
          <w:rFonts w:ascii="Times New Roman" w:hAnsi="Times New Roman" w:cs="Times New Roman"/>
          <w:sz w:val="24"/>
          <w:szCs w:val="24"/>
        </w:rPr>
        <w:t>impacted</w:t>
      </w:r>
      <w:proofErr w:type="gramEnd"/>
      <w:r w:rsidRPr="00373926">
        <w:rPr>
          <w:rFonts w:ascii="Times New Roman" w:hAnsi="Times New Roman" w:cs="Times New Roman"/>
          <w:sz w:val="24"/>
          <w:szCs w:val="24"/>
        </w:rPr>
        <w:t xml:space="preserve"> the environments that support wildlife worldwide.  Landscapes have been modified to meet the needs of humans, the climate has been modified by various human activities, and wildlife diseases and invasive exotic species have been introduced, with their establishment and population growth facilitated by the changing climate.  These environmental changes are leading to declines in many wildlife populations. The United Nations </w:t>
      </w:r>
      <w:r w:rsidRPr="00373926">
        <w:rPr>
          <w:rFonts w:ascii="Times New Roman" w:hAnsi="Times New Roman" w:cs="Times New Roman"/>
          <w:color w:val="000000" w:themeColor="text1"/>
          <w:sz w:val="24"/>
          <w:szCs w:val="24"/>
        </w:rPr>
        <w:t xml:space="preserve">defines </w:t>
      </w:r>
      <w:r w:rsidRPr="00373926">
        <w:rPr>
          <w:rFonts w:ascii="Times New Roman" w:hAnsi="Times New Roman" w:cs="Times New Roman"/>
          <w:color w:val="000000" w:themeColor="text1"/>
          <w:sz w:val="24"/>
          <w:szCs w:val="24"/>
          <w:shd w:val="clear" w:color="auto" w:fill="FFFFFF"/>
        </w:rPr>
        <w:t>sustainable wildlife management as: “the sound management of wildlife species to sustain their populations and habitats over time, taking into account the socioeconomic needs of human populations.”</w:t>
      </w:r>
      <w:r w:rsidRPr="00373926">
        <w:rPr>
          <w:rFonts w:ascii="Times New Roman" w:hAnsi="Times New Roman" w:cs="Times New Roman"/>
          <w:color w:val="000000" w:themeColor="text1"/>
          <w:sz w:val="24"/>
          <w:szCs w:val="24"/>
        </w:rPr>
        <w:t xml:space="preserve">  Meeting the needs of a growing human population while maintaining the populations of wildlife that rely on natural resources will require a collaborative effort among biologists, economists, sociologists, psychologists, agronomists, climatologists, political scientists, hydrologists, </w:t>
      </w:r>
      <w:r w:rsidRPr="00373926">
        <w:rPr>
          <w:rFonts w:ascii="Times New Roman" w:hAnsi="Times New Roman" w:cs="Times New Roman"/>
          <w:color w:val="000000" w:themeColor="text1"/>
          <w:sz w:val="24"/>
          <w:szCs w:val="24"/>
        </w:rPr>
        <w:lastRenderedPageBreak/>
        <w:t xml:space="preserve">chemists, physicists, geomorphologists, geographers, engineers, toxicologists, educators, and others.  </w:t>
      </w:r>
      <w:r w:rsidRPr="00373926">
        <w:rPr>
          <w:rFonts w:ascii="Times New Roman" w:hAnsi="Times New Roman" w:cs="Times New Roman"/>
          <w:sz w:val="24"/>
          <w:szCs w:val="24"/>
        </w:rPr>
        <w:t>This change will allow the CWSR to expand its activities in a way that benefits a larger component of society while continuing its historic activities and is consistent the 5</w:t>
      </w:r>
      <w:r w:rsidRPr="00373926">
        <w:rPr>
          <w:rFonts w:ascii="Times New Roman" w:hAnsi="Times New Roman" w:cs="Times New Roman"/>
          <w:sz w:val="24"/>
          <w:szCs w:val="24"/>
          <w:vertAlign w:val="superscript"/>
        </w:rPr>
        <w:t>th</w:t>
      </w:r>
      <w:r w:rsidRPr="00373926">
        <w:rPr>
          <w:rFonts w:ascii="Times New Roman" w:hAnsi="Times New Roman" w:cs="Times New Roman"/>
          <w:sz w:val="24"/>
          <w:szCs w:val="24"/>
        </w:rPr>
        <w:t xml:space="preserve"> tier of SIUC’s current strategic plan of “Sustainability”.</w:t>
      </w:r>
    </w:p>
    <w:p w14:paraId="49F32756" w14:textId="77777777" w:rsidR="00916095" w:rsidRDefault="00916095" w:rsidP="00916095">
      <w:pPr>
        <w:rPr>
          <w:rFonts w:ascii="Times New Roman" w:hAnsi="Times New Roman" w:cs="Times New Roman"/>
          <w:sz w:val="24"/>
          <w:szCs w:val="24"/>
        </w:rPr>
      </w:pPr>
    </w:p>
    <w:p w14:paraId="1038FB7E" w14:textId="77777777" w:rsidR="00916095" w:rsidRPr="00373926" w:rsidRDefault="00916095" w:rsidP="00916095">
      <w:pPr>
        <w:rPr>
          <w:rFonts w:ascii="Times New Roman" w:hAnsi="Times New Roman" w:cs="Times New Roman"/>
          <w:b/>
          <w:bCs/>
          <w:sz w:val="24"/>
          <w:szCs w:val="24"/>
        </w:rPr>
      </w:pPr>
      <w:r w:rsidRPr="00373926">
        <w:rPr>
          <w:rFonts w:ascii="Times New Roman" w:hAnsi="Times New Roman" w:cs="Times New Roman"/>
          <w:b/>
          <w:bCs/>
          <w:sz w:val="24"/>
          <w:szCs w:val="24"/>
        </w:rPr>
        <w:t>Mission:</w:t>
      </w:r>
    </w:p>
    <w:p w14:paraId="7514BDCD" w14:textId="77777777" w:rsidR="00916095" w:rsidRPr="00373926" w:rsidRDefault="00916095" w:rsidP="00916095">
      <w:pPr>
        <w:rPr>
          <w:rFonts w:ascii="Times New Roman" w:hAnsi="Times New Roman" w:cs="Times New Roman"/>
          <w:color w:val="000000" w:themeColor="text1"/>
          <w:sz w:val="24"/>
          <w:szCs w:val="24"/>
        </w:rPr>
      </w:pPr>
      <w:r w:rsidRPr="00373926">
        <w:rPr>
          <w:rFonts w:ascii="Times New Roman" w:hAnsi="Times New Roman" w:cs="Times New Roman"/>
          <w:color w:val="000000" w:themeColor="text1"/>
          <w:sz w:val="24"/>
          <w:szCs w:val="24"/>
        </w:rPr>
        <w:t>The Mission of the Center for Wildlife Sustainability Research is to develop and communicate the information required to balance the needs of a growing human population with the needs of wildlife dependent on natural resources.</w:t>
      </w:r>
    </w:p>
    <w:p w14:paraId="37C2680B" w14:textId="77777777" w:rsidR="00916095" w:rsidRPr="00373926" w:rsidRDefault="00916095" w:rsidP="00916095">
      <w:pPr>
        <w:rPr>
          <w:rFonts w:ascii="Times New Roman" w:hAnsi="Times New Roman" w:cs="Times New Roman"/>
          <w:sz w:val="24"/>
          <w:szCs w:val="24"/>
        </w:rPr>
      </w:pPr>
    </w:p>
    <w:p w14:paraId="357D882D" w14:textId="77777777" w:rsidR="00916095" w:rsidRDefault="00916095" w:rsidP="00F0190F">
      <w:pPr>
        <w:jc w:val="center"/>
      </w:pPr>
    </w:p>
    <w:sectPr w:rsidR="00916095" w:rsidSect="00F0190F">
      <w:pgSz w:w="12240" w:h="15840"/>
      <w:pgMar w:top="17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95"/>
    <w:rsid w:val="00003D48"/>
    <w:rsid w:val="00024DA1"/>
    <w:rsid w:val="000E71C7"/>
    <w:rsid w:val="00215EE6"/>
    <w:rsid w:val="002E7995"/>
    <w:rsid w:val="0038524D"/>
    <w:rsid w:val="004318C8"/>
    <w:rsid w:val="00530AE2"/>
    <w:rsid w:val="006133E6"/>
    <w:rsid w:val="006C709F"/>
    <w:rsid w:val="006E76F9"/>
    <w:rsid w:val="00791FAE"/>
    <w:rsid w:val="00872972"/>
    <w:rsid w:val="00916095"/>
    <w:rsid w:val="00BC1F27"/>
    <w:rsid w:val="00BC7E56"/>
    <w:rsid w:val="00BE6F2A"/>
    <w:rsid w:val="00C274F2"/>
    <w:rsid w:val="00EA303D"/>
    <w:rsid w:val="00F0190F"/>
    <w:rsid w:val="00F1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BD39"/>
  <w15:chartTrackingRefBased/>
  <w15:docId w15:val="{DD667CC1-D524-4576-85D9-9632BB94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995"/>
    <w:rPr>
      <w:rFonts w:eastAsiaTheme="majorEastAsia" w:cstheme="majorBidi"/>
      <w:color w:val="272727" w:themeColor="text1" w:themeTint="D8"/>
    </w:rPr>
  </w:style>
  <w:style w:type="paragraph" w:styleId="Title">
    <w:name w:val="Title"/>
    <w:basedOn w:val="Normal"/>
    <w:next w:val="Normal"/>
    <w:link w:val="TitleChar"/>
    <w:uiPriority w:val="10"/>
    <w:qFormat/>
    <w:rsid w:val="002E7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995"/>
    <w:pPr>
      <w:spacing w:before="160"/>
      <w:jc w:val="center"/>
    </w:pPr>
    <w:rPr>
      <w:i/>
      <w:iCs/>
      <w:color w:val="404040" w:themeColor="text1" w:themeTint="BF"/>
    </w:rPr>
  </w:style>
  <w:style w:type="character" w:customStyle="1" w:styleId="QuoteChar">
    <w:name w:val="Quote Char"/>
    <w:basedOn w:val="DefaultParagraphFont"/>
    <w:link w:val="Quote"/>
    <w:uiPriority w:val="29"/>
    <w:rsid w:val="002E7995"/>
    <w:rPr>
      <w:i/>
      <w:iCs/>
      <w:color w:val="404040" w:themeColor="text1" w:themeTint="BF"/>
    </w:rPr>
  </w:style>
  <w:style w:type="paragraph" w:styleId="ListParagraph">
    <w:name w:val="List Paragraph"/>
    <w:basedOn w:val="Normal"/>
    <w:uiPriority w:val="34"/>
    <w:qFormat/>
    <w:rsid w:val="002E7995"/>
    <w:pPr>
      <w:ind w:left="720"/>
      <w:contextualSpacing/>
    </w:pPr>
  </w:style>
  <w:style w:type="character" w:styleId="IntenseEmphasis">
    <w:name w:val="Intense Emphasis"/>
    <w:basedOn w:val="DefaultParagraphFont"/>
    <w:uiPriority w:val="21"/>
    <w:qFormat/>
    <w:rsid w:val="002E7995"/>
    <w:rPr>
      <w:i/>
      <w:iCs/>
      <w:color w:val="0F4761" w:themeColor="accent1" w:themeShade="BF"/>
    </w:rPr>
  </w:style>
  <w:style w:type="paragraph" w:styleId="IntenseQuote">
    <w:name w:val="Intense Quote"/>
    <w:basedOn w:val="Normal"/>
    <w:next w:val="Normal"/>
    <w:link w:val="IntenseQuoteChar"/>
    <w:uiPriority w:val="30"/>
    <w:qFormat/>
    <w:rsid w:val="002E7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995"/>
    <w:rPr>
      <w:i/>
      <w:iCs/>
      <w:color w:val="0F4761" w:themeColor="accent1" w:themeShade="BF"/>
    </w:rPr>
  </w:style>
  <w:style w:type="character" w:styleId="IntenseReference">
    <w:name w:val="Intense Reference"/>
    <w:basedOn w:val="DefaultParagraphFont"/>
    <w:uiPriority w:val="32"/>
    <w:qFormat/>
    <w:rsid w:val="002E79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Eichholz, Michael W</dc:creator>
  <cp:keywords/>
  <dc:description/>
  <cp:lastModifiedBy>Eichholz, Michael W</cp:lastModifiedBy>
  <cp:revision>2</cp:revision>
  <cp:lastPrinted>2025-04-24T13:57:00Z</cp:lastPrinted>
  <dcterms:created xsi:type="dcterms:W3CDTF">2025-04-28T19:21:00Z</dcterms:created>
  <dcterms:modified xsi:type="dcterms:W3CDTF">2025-04-28T19:21:00Z</dcterms:modified>
</cp:coreProperties>
</file>